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pPr>
        <w:ind w:firstLine="5400" w:firstLineChars="2250"/>
        <w:rPr>
          <w:rFonts w:ascii="Arial" w:hAnsi="Arial" w:cs="Arial"/>
          <w:sz w:val="22"/>
          <w:shd w:val="clear" w:color="auto" w:fill="FFFFFF"/>
        </w:rPr>
      </w:pPr>
      <w:r>
        <w:rPr>
          <w:rFonts w:hint="eastAsia" w:ascii="宋体" w:hAnsi="宋体"/>
          <w:bCs/>
          <w:sz w:val="24"/>
          <w:u w:val="single"/>
        </w:rPr>
        <w:t>桂玉交路</w:t>
      </w:r>
      <w:r>
        <w:rPr>
          <w:rFonts w:hint="eastAsia" w:ascii="宋体" w:hAnsi="宋体"/>
          <w:bCs/>
          <w:sz w:val="24"/>
        </w:rPr>
        <w:t>罚〔202</w:t>
      </w:r>
      <w:r>
        <w:rPr>
          <w:rFonts w:ascii="宋体" w:hAnsi="宋体"/>
          <w:bCs/>
          <w:sz w:val="24"/>
        </w:rPr>
        <w:t>5</w:t>
      </w:r>
      <w:r>
        <w:rPr>
          <w:rFonts w:hint="eastAsia" w:ascii="宋体" w:hAnsi="宋体"/>
          <w:bCs/>
          <w:sz w:val="24"/>
        </w:rPr>
        <w:t>〕</w:t>
      </w:r>
      <w:r>
        <w:rPr>
          <w:rFonts w:ascii="宋体" w:hAnsi="宋体"/>
          <w:bCs/>
          <w:sz w:val="24"/>
          <w:u w:val="single"/>
        </w:rPr>
        <w:t>432</w:t>
      </w:r>
      <w:r>
        <w:rPr>
          <w:rFonts w:ascii="Arial" w:hAnsi="Arial" w:cs="Arial"/>
          <w:sz w:val="22"/>
          <w:shd w:val="clear" w:color="auto" w:fill="FFFFFF"/>
        </w:rPr>
        <w:t>号</w:t>
      </w:r>
    </w:p>
    <w:tbl>
      <w:tblPr>
        <w:tblStyle w:val="5"/>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217"/>
        <w:gridCol w:w="1559"/>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pPr>
              <w:snapToGrid w:val="0"/>
              <w:spacing w:line="220" w:lineRule="atLeast"/>
              <w:jc w:val="center"/>
              <w:rPr>
                <w:rFonts w:ascii="宋体" w:hAnsi="宋体"/>
                <w:sz w:val="24"/>
              </w:rPr>
            </w:pPr>
            <w:r>
              <w:rPr>
                <w:rFonts w:ascii="宋体" w:hAnsi="宋体"/>
                <w:sz w:val="24"/>
              </w:rPr>
              <w:t>当</w:t>
            </w:r>
          </w:p>
          <w:p>
            <w:pPr>
              <w:snapToGrid w:val="0"/>
              <w:spacing w:line="220" w:lineRule="atLeast"/>
              <w:jc w:val="center"/>
              <w:rPr>
                <w:rFonts w:ascii="宋体" w:hAnsi="宋体"/>
                <w:sz w:val="24"/>
              </w:rPr>
            </w:pPr>
            <w:r>
              <w:rPr>
                <w:rFonts w:ascii="宋体" w:hAnsi="宋体"/>
                <w:sz w:val="24"/>
              </w:rPr>
              <w:t>事</w:t>
            </w:r>
          </w:p>
          <w:p>
            <w:pPr>
              <w:snapToGrid w:val="0"/>
              <w:spacing w:line="220" w:lineRule="atLeast"/>
              <w:jc w:val="center"/>
              <w:rPr>
                <w:rFonts w:ascii="宋体" w:hAnsi="宋体"/>
                <w:sz w:val="24"/>
              </w:rPr>
            </w:pPr>
            <w:r>
              <w:rPr>
                <w:rFonts w:ascii="宋体" w:hAnsi="宋体"/>
                <w:sz w:val="24"/>
              </w:rPr>
              <w:t>人</w:t>
            </w:r>
          </w:p>
        </w:tc>
        <w:tc>
          <w:tcPr>
            <w:tcW w:w="567" w:type="dxa"/>
            <w:vMerge w:val="restart"/>
            <w:vAlign w:val="center"/>
          </w:tcPr>
          <w:p>
            <w:pPr>
              <w:snapToGrid w:val="0"/>
              <w:spacing w:line="220" w:lineRule="atLeast"/>
              <w:jc w:val="center"/>
              <w:rPr>
                <w:rFonts w:ascii="宋体" w:hAnsi="宋体"/>
                <w:sz w:val="24"/>
              </w:rPr>
            </w:pPr>
            <w:r>
              <w:rPr>
                <w:rFonts w:ascii="宋体" w:hAnsi="宋体"/>
                <w:sz w:val="24"/>
              </w:rPr>
              <w:t>个人</w:t>
            </w:r>
          </w:p>
        </w:tc>
        <w:tc>
          <w:tcPr>
            <w:tcW w:w="1597" w:type="dxa"/>
            <w:vAlign w:val="center"/>
          </w:tcPr>
          <w:p>
            <w:pPr>
              <w:snapToGrid w:val="0"/>
              <w:spacing w:line="220" w:lineRule="atLeast"/>
              <w:rPr>
                <w:rFonts w:ascii="宋体" w:hAnsi="宋体"/>
                <w:sz w:val="24"/>
              </w:rPr>
            </w:pPr>
            <w:r>
              <w:rPr>
                <w:rFonts w:ascii="宋体" w:hAnsi="宋体"/>
                <w:sz w:val="24"/>
              </w:rPr>
              <w:t xml:space="preserve"> 姓 　 名</w:t>
            </w:r>
          </w:p>
        </w:tc>
        <w:tc>
          <w:tcPr>
            <w:tcW w:w="2504" w:type="dxa"/>
            <w:gridSpan w:val="2"/>
            <w:vAlign w:val="center"/>
          </w:tcPr>
          <w:p>
            <w:pPr>
              <w:snapToGrid w:val="0"/>
              <w:spacing w:line="220" w:lineRule="atLeast"/>
              <w:ind w:firstLine="770" w:firstLineChars="350"/>
              <w:rPr>
                <w:rFonts w:ascii="宋体" w:hAnsi="宋体"/>
                <w:sz w:val="24"/>
              </w:rPr>
            </w:pPr>
            <w:r>
              <w:rPr>
                <w:rFonts w:ascii="Arial" w:hAnsi="Arial" w:cs="Arial"/>
                <w:sz w:val="22"/>
                <w:shd w:val="clear" w:color="auto" w:fill="FFFFFF"/>
              </w:rPr>
              <w:t>梁承伟</w:t>
            </w:r>
          </w:p>
        </w:tc>
        <w:tc>
          <w:tcPr>
            <w:tcW w:w="1559" w:type="dxa"/>
            <w:vAlign w:val="center"/>
          </w:tcPr>
          <w:p>
            <w:pPr>
              <w:snapToGrid w:val="0"/>
              <w:spacing w:line="220" w:lineRule="atLeast"/>
              <w:rPr>
                <w:rFonts w:ascii="宋体" w:hAnsi="宋体"/>
                <w:sz w:val="24"/>
              </w:rPr>
            </w:pPr>
            <w:r>
              <w:rPr>
                <w:rFonts w:ascii="宋体" w:hAnsi="宋体"/>
                <w:sz w:val="24"/>
              </w:rPr>
              <w:t>身份证件号</w:t>
            </w:r>
          </w:p>
        </w:tc>
        <w:tc>
          <w:tcPr>
            <w:tcW w:w="1701" w:type="dxa"/>
            <w:vAlign w:val="center"/>
          </w:tcPr>
          <w:p>
            <w:pPr>
              <w:snapToGrid w:val="0"/>
              <w:spacing w:line="220" w:lineRule="atLeast"/>
              <w:jc w:val="left"/>
              <w:rPr>
                <w:rFonts w:ascii="宋体" w:hAnsi="宋体"/>
                <w:sz w:val="24"/>
              </w:rPr>
            </w:pPr>
            <w:r>
              <w:rPr>
                <w:rFonts w:ascii="Arial" w:hAnsi="Arial" w:cs="Arial"/>
                <w:sz w:val="22"/>
                <w:shd w:val="clear" w:color="auto" w:fill="FFFFFF"/>
              </w:rPr>
              <w:t>4525**********5335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8" w:hRule="exact"/>
        </w:trPr>
        <w:tc>
          <w:tcPr>
            <w:tcW w:w="567" w:type="dxa"/>
            <w:vMerge w:val="continue"/>
            <w:vAlign w:val="center"/>
          </w:tcPr>
          <w:p>
            <w:pPr>
              <w:snapToGrid w:val="0"/>
              <w:spacing w:line="220" w:lineRule="atLeast"/>
              <w:jc w:val="center"/>
              <w:rPr>
                <w:rFonts w:ascii="宋体" w:hAnsi="宋体"/>
                <w:sz w:val="24"/>
              </w:rPr>
            </w:pPr>
          </w:p>
        </w:tc>
        <w:tc>
          <w:tcPr>
            <w:tcW w:w="567" w:type="dxa"/>
            <w:vMerge w:val="continue"/>
            <w:vAlign w:val="center"/>
          </w:tcPr>
          <w:p>
            <w:pPr>
              <w:snapToGrid w:val="0"/>
              <w:spacing w:line="220" w:lineRule="atLeast"/>
              <w:rPr>
                <w:rFonts w:ascii="宋体" w:hAnsi="宋体"/>
                <w:spacing w:val="-20"/>
                <w:sz w:val="24"/>
              </w:rPr>
            </w:pPr>
          </w:p>
        </w:tc>
        <w:tc>
          <w:tcPr>
            <w:tcW w:w="1597" w:type="dxa"/>
            <w:vAlign w:val="center"/>
          </w:tcPr>
          <w:p>
            <w:pPr>
              <w:snapToGrid w:val="0"/>
              <w:spacing w:line="220" w:lineRule="atLeast"/>
              <w:rPr>
                <w:rFonts w:ascii="宋体" w:hAnsi="宋体"/>
                <w:sz w:val="24"/>
              </w:rPr>
            </w:pPr>
            <w:r>
              <w:rPr>
                <w:rFonts w:ascii="宋体" w:hAnsi="宋体"/>
                <w:sz w:val="24"/>
              </w:rPr>
              <w:t xml:space="preserve"> </w:t>
            </w:r>
            <w:r>
              <w:rPr>
                <w:rFonts w:hint="eastAsia" w:ascii="宋体" w:hAnsi="宋体"/>
                <w:sz w:val="24"/>
              </w:rPr>
              <w:t>住    址</w:t>
            </w:r>
          </w:p>
        </w:tc>
        <w:tc>
          <w:tcPr>
            <w:tcW w:w="2504" w:type="dxa"/>
            <w:gridSpan w:val="2"/>
            <w:vAlign w:val="center"/>
          </w:tcPr>
          <w:p>
            <w:pPr>
              <w:snapToGrid w:val="0"/>
              <w:spacing w:line="220" w:lineRule="atLeast"/>
              <w:rPr>
                <w:rFonts w:ascii="宋体" w:hAnsi="宋体"/>
                <w:sz w:val="24"/>
              </w:rPr>
            </w:pPr>
            <w:r>
              <w:rPr>
                <w:rFonts w:ascii="Arial" w:hAnsi="Arial" w:cs="Arial"/>
                <w:sz w:val="22"/>
                <w:shd w:val="clear" w:color="auto" w:fill="FFFFFF"/>
              </w:rPr>
              <w:t>广西兴业县</w:t>
            </w:r>
            <w:r>
              <w:rPr>
                <w:rFonts w:hint="eastAsia" w:ascii="Arial" w:hAnsi="Arial" w:cs="Arial"/>
                <w:sz w:val="22"/>
                <w:shd w:val="clear" w:color="auto" w:fill="FFFFFF"/>
              </w:rPr>
              <w:t>*</w:t>
            </w:r>
            <w:r>
              <w:rPr>
                <w:rFonts w:ascii="Arial" w:hAnsi="Arial" w:cs="Arial"/>
                <w:sz w:val="22"/>
                <w:shd w:val="clear" w:color="auto" w:fill="FFFFFF"/>
              </w:rPr>
              <w:t>****</w:t>
            </w:r>
          </w:p>
        </w:tc>
        <w:tc>
          <w:tcPr>
            <w:tcW w:w="1559" w:type="dxa"/>
            <w:vAlign w:val="center"/>
          </w:tcPr>
          <w:p>
            <w:pPr>
              <w:snapToGrid w:val="0"/>
              <w:spacing w:line="220" w:lineRule="atLeast"/>
              <w:ind w:left="120" w:hanging="120" w:hangingChars="50"/>
              <w:rPr>
                <w:rFonts w:ascii="宋体" w:hAnsi="宋体"/>
                <w:sz w:val="24"/>
              </w:rPr>
            </w:pPr>
            <w:r>
              <w:rPr>
                <w:rFonts w:ascii="宋体" w:hAnsi="宋体"/>
                <w:sz w:val="24"/>
              </w:rPr>
              <w:t xml:space="preserve"> 联系电话</w:t>
            </w:r>
          </w:p>
        </w:tc>
        <w:tc>
          <w:tcPr>
            <w:tcW w:w="1701" w:type="dxa"/>
            <w:vAlign w:val="center"/>
          </w:tcPr>
          <w:p>
            <w:pPr>
              <w:snapToGrid w:val="0"/>
              <w:spacing w:line="220" w:lineRule="atLeast"/>
              <w:jc w:val="center"/>
              <w:rPr>
                <w:rFonts w:ascii="宋体" w:hAnsi="宋体"/>
                <w:sz w:val="24"/>
              </w:rPr>
            </w:pPr>
            <w:r>
              <w:rPr>
                <w:rFonts w:ascii="Arial" w:hAnsi="Arial" w:cs="Arial"/>
                <w:sz w:val="22"/>
                <w:shd w:val="clear" w:color="auto" w:fill="FFFFFF"/>
              </w:rPr>
              <w:t>198****8022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trPr>
        <w:tc>
          <w:tcPr>
            <w:tcW w:w="567" w:type="dxa"/>
            <w:vMerge w:val="continue"/>
            <w:vAlign w:val="center"/>
          </w:tcPr>
          <w:p>
            <w:pPr>
              <w:snapToGrid w:val="0"/>
              <w:spacing w:line="220" w:lineRule="atLeast"/>
              <w:jc w:val="center"/>
              <w:rPr>
                <w:rFonts w:ascii="宋体" w:hAnsi="宋体"/>
                <w:sz w:val="24"/>
              </w:rPr>
            </w:pPr>
          </w:p>
        </w:tc>
        <w:tc>
          <w:tcPr>
            <w:tcW w:w="567" w:type="dxa"/>
            <w:vMerge w:val="restart"/>
            <w:vAlign w:val="center"/>
          </w:tcPr>
          <w:p>
            <w:pPr>
              <w:snapToGrid w:val="0"/>
              <w:spacing w:line="220" w:lineRule="atLeast"/>
              <w:jc w:val="center"/>
              <w:rPr>
                <w:rFonts w:ascii="宋体" w:hAnsi="宋体"/>
                <w:sz w:val="24"/>
              </w:rPr>
            </w:pPr>
            <w:r>
              <w:rPr>
                <w:rFonts w:ascii="宋体" w:hAnsi="宋体"/>
                <w:spacing w:val="-20"/>
                <w:sz w:val="24"/>
              </w:rPr>
              <w:t>单位</w:t>
            </w:r>
          </w:p>
        </w:tc>
        <w:tc>
          <w:tcPr>
            <w:tcW w:w="1597" w:type="dxa"/>
            <w:vAlign w:val="center"/>
          </w:tcPr>
          <w:p>
            <w:pPr>
              <w:snapToGrid w:val="0"/>
              <w:spacing w:line="300" w:lineRule="exact"/>
              <w:rPr>
                <w:rFonts w:ascii="宋体" w:hAnsi="宋体"/>
                <w:sz w:val="24"/>
              </w:rPr>
            </w:pPr>
            <w:r>
              <w:rPr>
                <w:rFonts w:ascii="宋体" w:hAnsi="宋体"/>
                <w:sz w:val="24"/>
              </w:rPr>
              <w:t xml:space="preserve"> 名 　 称</w:t>
            </w:r>
          </w:p>
        </w:tc>
        <w:tc>
          <w:tcPr>
            <w:tcW w:w="5764" w:type="dxa"/>
            <w:gridSpan w:val="4"/>
            <w:vAlign w:val="center"/>
          </w:tcPr>
          <w:p>
            <w:pPr>
              <w:snapToGrid w:val="0"/>
              <w:spacing w:line="300" w:lineRule="exact"/>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exact"/>
        </w:trPr>
        <w:tc>
          <w:tcPr>
            <w:tcW w:w="567" w:type="dxa"/>
            <w:vMerge w:val="continue"/>
            <w:vAlign w:val="center"/>
          </w:tcPr>
          <w:p>
            <w:pPr>
              <w:snapToGrid w:val="0"/>
              <w:spacing w:line="220" w:lineRule="atLeast"/>
              <w:jc w:val="center"/>
              <w:rPr>
                <w:rFonts w:ascii="宋体" w:hAnsi="宋体"/>
                <w:sz w:val="24"/>
              </w:rPr>
            </w:pPr>
          </w:p>
        </w:tc>
        <w:tc>
          <w:tcPr>
            <w:tcW w:w="567" w:type="dxa"/>
            <w:vMerge w:val="continue"/>
            <w:vAlign w:val="center"/>
          </w:tcPr>
          <w:p>
            <w:pPr>
              <w:snapToGrid w:val="0"/>
              <w:spacing w:line="220" w:lineRule="atLeast"/>
              <w:jc w:val="center"/>
              <w:rPr>
                <w:rFonts w:ascii="宋体" w:hAnsi="宋体"/>
                <w:sz w:val="24"/>
              </w:rPr>
            </w:pPr>
          </w:p>
        </w:tc>
        <w:tc>
          <w:tcPr>
            <w:tcW w:w="1597" w:type="dxa"/>
            <w:vAlign w:val="center"/>
          </w:tcPr>
          <w:p>
            <w:pPr>
              <w:snapToGrid w:val="0"/>
              <w:spacing w:line="300" w:lineRule="exact"/>
              <w:ind w:firstLine="120" w:firstLineChars="50"/>
              <w:rPr>
                <w:rFonts w:ascii="宋体" w:hAnsi="宋体"/>
                <w:sz w:val="24"/>
              </w:rPr>
            </w:pPr>
            <w:r>
              <w:rPr>
                <w:rFonts w:hint="eastAsia" w:ascii="宋体" w:hAnsi="宋体"/>
                <w:sz w:val="24"/>
              </w:rPr>
              <w:t>地    址</w:t>
            </w:r>
          </w:p>
        </w:tc>
        <w:tc>
          <w:tcPr>
            <w:tcW w:w="5764" w:type="dxa"/>
            <w:gridSpan w:val="4"/>
            <w:vAlign w:val="center"/>
          </w:tcPr>
          <w:p>
            <w:pPr>
              <w:snapToGrid w:val="0"/>
              <w:spacing w:line="300" w:lineRule="exact"/>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567" w:type="dxa"/>
            <w:vMerge w:val="continue"/>
            <w:vAlign w:val="center"/>
          </w:tcPr>
          <w:p>
            <w:pPr>
              <w:snapToGrid w:val="0"/>
              <w:spacing w:line="220" w:lineRule="atLeast"/>
              <w:jc w:val="center"/>
              <w:rPr>
                <w:rFonts w:ascii="宋体" w:hAnsi="宋体"/>
                <w:sz w:val="24"/>
              </w:rPr>
            </w:pPr>
          </w:p>
        </w:tc>
        <w:tc>
          <w:tcPr>
            <w:tcW w:w="567" w:type="dxa"/>
            <w:vMerge w:val="continue"/>
            <w:vAlign w:val="center"/>
          </w:tcPr>
          <w:p>
            <w:pPr>
              <w:snapToGrid w:val="0"/>
              <w:spacing w:line="220" w:lineRule="atLeast"/>
              <w:rPr>
                <w:rFonts w:ascii="宋体" w:hAnsi="宋体"/>
                <w:sz w:val="24"/>
              </w:rPr>
            </w:pPr>
          </w:p>
        </w:tc>
        <w:tc>
          <w:tcPr>
            <w:tcW w:w="1597" w:type="dxa"/>
            <w:vAlign w:val="center"/>
          </w:tcPr>
          <w:p>
            <w:pPr>
              <w:snapToGrid w:val="0"/>
              <w:spacing w:line="300" w:lineRule="exact"/>
              <w:rPr>
                <w:rFonts w:ascii="宋体" w:hAnsi="宋体"/>
                <w:sz w:val="24"/>
              </w:rPr>
            </w:pPr>
            <w:r>
              <w:rPr>
                <w:rFonts w:ascii="宋体" w:hAnsi="宋体"/>
                <w:sz w:val="24"/>
              </w:rPr>
              <w:t xml:space="preserve"> 联系电话</w:t>
            </w:r>
          </w:p>
        </w:tc>
        <w:tc>
          <w:tcPr>
            <w:tcW w:w="2504" w:type="dxa"/>
            <w:gridSpan w:val="2"/>
            <w:vAlign w:val="center"/>
          </w:tcPr>
          <w:p>
            <w:pPr>
              <w:snapToGrid w:val="0"/>
              <w:spacing w:line="300" w:lineRule="exact"/>
              <w:jc w:val="center"/>
              <w:rPr>
                <w:rFonts w:ascii="宋体" w:hAnsi="宋体"/>
                <w:sz w:val="24"/>
              </w:rPr>
            </w:pPr>
            <w:r>
              <w:rPr>
                <w:rFonts w:hint="eastAsia" w:ascii="宋体" w:hAnsi="宋体"/>
                <w:sz w:val="24"/>
              </w:rPr>
              <w:t>/</w:t>
            </w:r>
          </w:p>
        </w:tc>
        <w:tc>
          <w:tcPr>
            <w:tcW w:w="1559" w:type="dxa"/>
            <w:vAlign w:val="center"/>
          </w:tcPr>
          <w:p>
            <w:pPr>
              <w:snapToGrid w:val="0"/>
              <w:spacing w:line="300" w:lineRule="exact"/>
              <w:ind w:left="120" w:hanging="120" w:hangingChars="50"/>
              <w:rPr>
                <w:rFonts w:ascii="宋体" w:hAnsi="宋体"/>
                <w:sz w:val="24"/>
              </w:rPr>
            </w:pPr>
            <w:r>
              <w:rPr>
                <w:rFonts w:ascii="宋体" w:hAnsi="宋体"/>
                <w:sz w:val="24"/>
              </w:rPr>
              <w:t xml:space="preserve"> 法定代表人</w:t>
            </w:r>
          </w:p>
        </w:tc>
        <w:tc>
          <w:tcPr>
            <w:tcW w:w="1701" w:type="dxa"/>
            <w:vAlign w:val="center"/>
          </w:tcPr>
          <w:p>
            <w:pPr>
              <w:snapToGrid w:val="0"/>
              <w:spacing w:line="300" w:lineRule="exact"/>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pPr>
              <w:snapToGrid w:val="0"/>
              <w:spacing w:line="220" w:lineRule="atLeast"/>
              <w:jc w:val="center"/>
              <w:rPr>
                <w:rFonts w:ascii="宋体" w:hAnsi="宋体"/>
                <w:sz w:val="24"/>
              </w:rPr>
            </w:pPr>
          </w:p>
        </w:tc>
        <w:tc>
          <w:tcPr>
            <w:tcW w:w="567" w:type="dxa"/>
            <w:vMerge w:val="continue"/>
            <w:vAlign w:val="center"/>
          </w:tcPr>
          <w:p>
            <w:pPr>
              <w:snapToGrid w:val="0"/>
              <w:spacing w:line="220" w:lineRule="atLeast"/>
              <w:rPr>
                <w:rFonts w:ascii="宋体" w:hAnsi="宋体"/>
                <w:sz w:val="24"/>
              </w:rPr>
            </w:pPr>
          </w:p>
        </w:tc>
        <w:tc>
          <w:tcPr>
            <w:tcW w:w="2884" w:type="dxa"/>
            <w:gridSpan w:val="2"/>
            <w:vAlign w:val="center"/>
          </w:tcPr>
          <w:p>
            <w:pPr>
              <w:snapToGrid w:val="0"/>
              <w:spacing w:line="300" w:lineRule="exact"/>
              <w:jc w:val="center"/>
              <w:rPr>
                <w:rFonts w:ascii="宋体" w:hAnsi="宋体"/>
                <w:sz w:val="24"/>
              </w:rPr>
            </w:pPr>
            <w:r>
              <w:rPr>
                <w:rFonts w:ascii="宋体" w:hAnsi="宋体"/>
                <w:sz w:val="24"/>
              </w:rPr>
              <w:t>统一社会信用代码</w:t>
            </w:r>
          </w:p>
        </w:tc>
        <w:tc>
          <w:tcPr>
            <w:tcW w:w="4477" w:type="dxa"/>
            <w:gridSpan w:val="3"/>
            <w:vAlign w:val="center"/>
          </w:tcPr>
          <w:p>
            <w:pPr>
              <w:snapToGrid w:val="0"/>
              <w:spacing w:line="300" w:lineRule="exact"/>
              <w:jc w:val="center"/>
              <w:rPr>
                <w:rFonts w:ascii="宋体" w:hAnsi="宋体"/>
                <w:sz w:val="24"/>
              </w:rPr>
            </w:pPr>
            <w:r>
              <w:rPr>
                <w:rFonts w:hint="eastAsia" w:ascii="宋体" w:hAnsi="宋体"/>
                <w:sz w:val="24"/>
              </w:rPr>
              <w:t>/</w:t>
            </w:r>
          </w:p>
        </w:tc>
      </w:tr>
    </w:tbl>
    <w:p>
      <w:pPr>
        <w:widowControl/>
        <w:shd w:val="clear" w:color="auto" w:fill="FFFFFF"/>
        <w:ind w:firstLine="440" w:firstLineChars="200"/>
        <w:jc w:val="left"/>
        <w:rPr>
          <w:rFonts w:hint="eastAsia" w:ascii="Arial" w:hAnsi="Arial" w:cs="Arial" w:eastAsiaTheme="minorEastAsia"/>
          <w:sz w:val="22"/>
          <w:shd w:val="clear" w:color="auto" w:fill="FFFFFF"/>
          <w:lang w:eastAsia="zh-CN"/>
        </w:rPr>
      </w:pPr>
      <w:r>
        <w:rPr>
          <w:rFonts w:ascii="Arial" w:hAnsi="Arial" w:cs="Arial"/>
          <w:sz w:val="22"/>
          <w:shd w:val="clear" w:color="auto" w:fill="FFFFFF"/>
        </w:rPr>
        <w:t>一、违法事实。  2024年 10月 10日 05时 42分，梁承伟驾驶刘运强所属桂 K12871桂 KW808挂货运车辆途经玉林市玉州区城北不停车检测点时被检测到违法超限运输。经查实，该车为 6轴 22轮，经检测，该车型车货总重 60.14吨，根据《超限运输车辆行驶公路管理规定》，该车型车货总重限值 49吨，超出限值 11.14吨，超限率为 22.73%。该车运输的是玉米，运输起点是桂平，目的地是陆川，本次运输未办理《超限运输车辆通行证》。当事人的行为构成违法超限运输行驶公路。当事人在短信、电话等通知规定期限内主动交</w:t>
      </w:r>
      <w:r>
        <w:rPr>
          <w:rFonts w:hint="eastAsia" w:ascii="Arial" w:hAnsi="Arial" w:cs="Arial"/>
          <w:sz w:val="22"/>
          <w:shd w:val="clear" w:color="auto" w:fill="FFFFFF"/>
          <w:lang w:eastAsia="zh-CN"/>
        </w:rPr>
        <w:t>代。</w:t>
      </w:r>
    </w:p>
    <w:p>
      <w:pPr>
        <w:widowControl/>
        <w:shd w:val="clear" w:color="auto" w:fill="FFFFFF"/>
        <w:ind w:firstLine="440" w:firstLineChars="200"/>
        <w:jc w:val="left"/>
        <w:rPr>
          <w:rFonts w:ascii="Arial" w:hAnsi="Arial" w:cs="Arial"/>
          <w:sz w:val="22"/>
          <w:shd w:val="clear" w:color="auto" w:fill="FFFFFF"/>
        </w:rPr>
      </w:pPr>
      <w:r>
        <w:rPr>
          <w:rFonts w:ascii="Arial" w:hAnsi="Arial" w:cs="Arial"/>
          <w:sz w:val="22"/>
          <w:shd w:val="clear" w:color="auto" w:fill="FFFFFF"/>
        </w:rPr>
        <w:t>二、证据。上述违法事实有询问笔录、玉林市交通运输局关于公布公路货车不停车超限检测点的通告、道路运输证复制件、不停车检测点检定证书、证据真实性证明承诺书、行驶证复制件、公路不停车检测点案件陈述申辩意见表、当事人身份证复制件、称重检测单、不停车检测点称重电子数据单证明。</w:t>
      </w:r>
    </w:p>
    <w:p>
      <w:pPr>
        <w:widowControl/>
        <w:shd w:val="clear" w:color="auto" w:fill="FFFFFF"/>
        <w:ind w:firstLine="440" w:firstLineChars="20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三、陈述申辩及听证情况。本机关已依法告知当事人具有陈述、申辩的权利，当事人自愿放弃陈述、申辩。</w:t>
      </w:r>
    </w:p>
    <w:p>
      <w:pPr>
        <w:widowControl/>
        <w:shd w:val="clear" w:color="auto" w:fill="FFFFFF"/>
        <w:ind w:firstLine="440" w:firstLineChars="200"/>
        <w:jc w:val="left"/>
        <w:rPr>
          <w:rFonts w:ascii="Arial" w:hAnsi="Arial" w:cs="Arial"/>
          <w:sz w:val="22"/>
          <w:shd w:val="clear" w:color="auto" w:fill="FFFFFF"/>
        </w:rPr>
      </w:pPr>
      <w:r>
        <w:rPr>
          <w:rFonts w:ascii="Arial" w:hAnsi="Arial" w:cs="Arial"/>
          <w:sz w:val="22"/>
          <w:shd w:val="clear" w:color="auto" w:fill="FFFFFF"/>
        </w:rPr>
        <w:t>四、法律依据。你（单位）的行为违反了《中华人民共和国公路法》第五十条第一款的规定。</w:t>
      </w:r>
    </w:p>
    <w:p>
      <w:pPr>
        <w:widowControl/>
        <w:shd w:val="clear" w:color="auto" w:fill="FFFFFF"/>
        <w:ind w:firstLine="440" w:firstLineChars="200"/>
        <w:jc w:val="left"/>
        <w:rPr>
          <w:rFonts w:ascii="Arial" w:hAnsi="Arial" w:cs="Arial"/>
          <w:sz w:val="22"/>
          <w:shd w:val="clear" w:color="auto" w:fill="FFFFFF"/>
        </w:rPr>
      </w:pPr>
      <w:r>
        <w:rPr>
          <w:rFonts w:ascii="Arial" w:hAnsi="Arial" w:cs="Arial"/>
          <w:sz w:val="22"/>
          <w:shd w:val="clear" w:color="auto" w:fill="FFFFFF"/>
        </w:rPr>
        <w:t>五、处罚决定。依据《中华人民共和国公路法》第七十六条第五项的规定，当事人在短信、电话等通知规定期限内主动交</w:t>
      </w:r>
      <w:r>
        <w:rPr>
          <w:rFonts w:hint="eastAsia" w:ascii="Arial" w:hAnsi="Arial" w:cs="Arial"/>
          <w:sz w:val="22"/>
          <w:shd w:val="clear" w:color="auto" w:fill="FFFFFF"/>
          <w:lang w:eastAsia="zh-CN"/>
        </w:rPr>
        <w:t>代</w:t>
      </w:r>
      <w:bookmarkStart w:id="0" w:name="_GoBack"/>
      <w:bookmarkEnd w:id="0"/>
      <w:r>
        <w:rPr>
          <w:rFonts w:ascii="Arial" w:hAnsi="Arial" w:cs="Arial"/>
          <w:sz w:val="22"/>
          <w:shd w:val="clear" w:color="auto" w:fill="FFFFFF"/>
        </w:rPr>
        <w:t>参照《广西壮族自治区公路不停车超限检测点管理办法（修订）》第二十九条第三项的规定。本机关依法作出罚款人民币壹佰元整（¥100）的处罚决定。</w:t>
      </w:r>
    </w:p>
    <w:p>
      <w:pPr>
        <w:widowControl/>
        <w:shd w:val="clear" w:color="auto" w:fill="FFFFFF"/>
        <w:ind w:firstLine="440" w:firstLineChars="20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w:t>
      </w:r>
    </w:p>
    <w:p>
      <w:pPr>
        <w:widowControl/>
        <w:shd w:val="clear" w:color="auto" w:fill="FFFFFF"/>
        <w:ind w:firstLine="440" w:firstLineChars="200"/>
        <w:jc w:val="left"/>
        <w:rPr>
          <w:rFonts w:ascii="Arial" w:hAnsi="Arial" w:eastAsia="宋体" w:cs="Arial"/>
          <w:kern w:val="0"/>
          <w:sz w:val="22"/>
        </w:rPr>
      </w:pPr>
      <w:r>
        <w:rPr>
          <w:rFonts w:ascii="Arial" w:hAnsi="Arial" w:eastAsia="宋体" w:cs="Arial"/>
          <w:kern w:val="0"/>
          <w:sz w:val="22"/>
        </w:rPr>
        <w:t>其他执行方式和期限：</w:t>
      </w:r>
      <w:r>
        <w:rPr>
          <w:rFonts w:ascii="Arial" w:hAnsi="Arial" w:eastAsia="宋体" w:cs="Arial"/>
          <w:kern w:val="0"/>
          <w:sz w:val="22"/>
          <w:u w:val="single"/>
        </w:rPr>
        <w:t xml:space="preserve">  /       </w:t>
      </w:r>
      <w:r>
        <w:rPr>
          <w:rFonts w:ascii="Arial" w:hAnsi="Arial" w:eastAsia="宋体" w:cs="Arial"/>
          <w:kern w:val="0"/>
          <w:sz w:val="22"/>
        </w:rPr>
        <w:t xml:space="preserve">   。</w:t>
      </w:r>
    </w:p>
    <w:p>
      <w:pPr>
        <w:widowControl/>
        <w:shd w:val="clear" w:color="auto" w:fill="FFFFFF"/>
        <w:jc w:val="left"/>
        <w:rPr>
          <w:rFonts w:ascii="Arial" w:hAnsi="Arial" w:eastAsia="宋体" w:cs="Arial"/>
          <w:kern w:val="0"/>
          <w:sz w:val="22"/>
        </w:rPr>
      </w:pPr>
      <w:r>
        <w:rPr>
          <w:rFonts w:ascii="Arial" w:hAnsi="Arial" w:eastAsia="宋体" w:cs="Arial"/>
          <w:kern w:val="0"/>
          <w:sz w:val="22"/>
        </w:rPr>
        <w:t>如果不服本处罚决定，可以在六十日内依法向玉林市人民政府  申请行政复议，或者在六个月内依法向玉州区人民法院提起行政诉讼，但本决定不停止执行，法律另有规定的除外。逾期不申请行政复议、不提起行政诉讼又不履行的，本机关将依法申请人民法院强制执行。</w:t>
      </w:r>
    </w:p>
    <w:p>
      <w:pPr>
        <w:widowControl/>
        <w:shd w:val="clear" w:color="auto" w:fill="FFFFFF"/>
        <w:jc w:val="left"/>
        <w:rPr>
          <w:rFonts w:ascii="Arial" w:hAnsi="Arial" w:eastAsia="宋体" w:cs="Arial"/>
          <w:kern w:val="0"/>
          <w:sz w:val="22"/>
        </w:rPr>
      </w:pPr>
    </w:p>
    <w:p>
      <w:pPr>
        <w:widowControl/>
        <w:shd w:val="clear" w:color="auto" w:fill="FFFFFF"/>
        <w:ind w:firstLine="5720" w:firstLineChars="2600"/>
        <w:jc w:val="left"/>
        <w:rPr>
          <w:rFonts w:ascii="Arial" w:hAnsi="Arial" w:eastAsia="宋体" w:cs="Arial"/>
          <w:kern w:val="0"/>
          <w:sz w:val="22"/>
        </w:rPr>
      </w:pPr>
      <w:r>
        <w:rPr>
          <w:rFonts w:ascii="Arial" w:hAnsi="Arial" w:eastAsia="宋体" w:cs="Arial"/>
          <w:kern w:val="0"/>
          <w:sz w:val="22"/>
        </w:rPr>
        <w:t xml:space="preserve">玉林市交通运输局  </w:t>
      </w:r>
    </w:p>
    <w:p>
      <w:pPr>
        <w:widowControl/>
        <w:shd w:val="clear" w:color="auto" w:fill="FFFFFF"/>
        <w:ind w:right="440"/>
        <w:jc w:val="center"/>
        <w:rPr>
          <w:rFonts w:ascii="Arial" w:hAnsi="Arial" w:cs="Arial"/>
          <w:sz w:val="22"/>
          <w:shd w:val="clear" w:color="auto" w:fill="FFFFFF"/>
        </w:rPr>
      </w:pPr>
      <w:r>
        <w:rPr>
          <w:rFonts w:ascii="Arial" w:hAnsi="Arial" w:cs="Arial"/>
          <w:sz w:val="22"/>
          <w:shd w:val="clear" w:color="auto" w:fill="FFFFFF"/>
        </w:rPr>
        <w:t xml:space="preserve">                                                 2025年7月29日</w:t>
      </w:r>
    </w:p>
    <w:p>
      <w:pPr>
        <w:widowControl/>
        <w:shd w:val="clear" w:color="auto" w:fill="FFFFFF"/>
        <w:jc w:val="left"/>
        <w:rPr>
          <w:rFonts w:ascii="Arial" w:hAnsi="Arial" w:cs="Arial"/>
          <w:sz w:val="22"/>
          <w:shd w:val="clear" w:color="auto" w:fill="FFFFFF"/>
        </w:rPr>
      </w:pPr>
      <w:r>
        <w:rPr>
          <w:rFonts w:ascii="Arial" w:hAnsi="Arial" w:cs="Arial"/>
          <w:sz w:val="22"/>
          <w:shd w:val="clear" w:color="auto" w:fill="FFFFFF"/>
        </w:rPr>
        <w:t>（本文书一式两份：一份存根，一份交当事人或其代理人。法律条文具体内容详见附页）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069AB"/>
    <w:rsid w:val="00006BA9"/>
    <w:rsid w:val="00041E07"/>
    <w:rsid w:val="00050AE3"/>
    <w:rsid w:val="00054C92"/>
    <w:rsid w:val="00065B3A"/>
    <w:rsid w:val="00067275"/>
    <w:rsid w:val="00071FD5"/>
    <w:rsid w:val="000723BF"/>
    <w:rsid w:val="000748CA"/>
    <w:rsid w:val="000750D9"/>
    <w:rsid w:val="00076E9A"/>
    <w:rsid w:val="00086835"/>
    <w:rsid w:val="000B20B0"/>
    <w:rsid w:val="000B7A73"/>
    <w:rsid w:val="000C3C52"/>
    <w:rsid w:val="000D097C"/>
    <w:rsid w:val="000E01D7"/>
    <w:rsid w:val="000F2305"/>
    <w:rsid w:val="00104174"/>
    <w:rsid w:val="0011126F"/>
    <w:rsid w:val="001233AB"/>
    <w:rsid w:val="00140BB7"/>
    <w:rsid w:val="0016794C"/>
    <w:rsid w:val="001909A6"/>
    <w:rsid w:val="001A1B26"/>
    <w:rsid w:val="001B3691"/>
    <w:rsid w:val="001C0FE0"/>
    <w:rsid w:val="001D5947"/>
    <w:rsid w:val="00233039"/>
    <w:rsid w:val="00261CBE"/>
    <w:rsid w:val="002666B8"/>
    <w:rsid w:val="002725FE"/>
    <w:rsid w:val="002940F3"/>
    <w:rsid w:val="002A046A"/>
    <w:rsid w:val="002A2DF1"/>
    <w:rsid w:val="002B4A84"/>
    <w:rsid w:val="002C424B"/>
    <w:rsid w:val="002C532C"/>
    <w:rsid w:val="0030011F"/>
    <w:rsid w:val="00302EAE"/>
    <w:rsid w:val="003150F4"/>
    <w:rsid w:val="00316BD0"/>
    <w:rsid w:val="00354762"/>
    <w:rsid w:val="003B3039"/>
    <w:rsid w:val="003D19C5"/>
    <w:rsid w:val="0040492A"/>
    <w:rsid w:val="004050F3"/>
    <w:rsid w:val="00412FF1"/>
    <w:rsid w:val="00414336"/>
    <w:rsid w:val="00417E29"/>
    <w:rsid w:val="0042699D"/>
    <w:rsid w:val="00485005"/>
    <w:rsid w:val="004A4354"/>
    <w:rsid w:val="004B4291"/>
    <w:rsid w:val="004C17EC"/>
    <w:rsid w:val="004D02DD"/>
    <w:rsid w:val="004E1049"/>
    <w:rsid w:val="004F3CF5"/>
    <w:rsid w:val="004F78ED"/>
    <w:rsid w:val="00503C60"/>
    <w:rsid w:val="0052335B"/>
    <w:rsid w:val="005259BA"/>
    <w:rsid w:val="00527F0D"/>
    <w:rsid w:val="0055033F"/>
    <w:rsid w:val="00552A0D"/>
    <w:rsid w:val="00566BA6"/>
    <w:rsid w:val="005704E1"/>
    <w:rsid w:val="005852DC"/>
    <w:rsid w:val="00592076"/>
    <w:rsid w:val="00596BD9"/>
    <w:rsid w:val="005A24E1"/>
    <w:rsid w:val="005A2863"/>
    <w:rsid w:val="005A43CA"/>
    <w:rsid w:val="005B1C1F"/>
    <w:rsid w:val="005B698E"/>
    <w:rsid w:val="005C690D"/>
    <w:rsid w:val="005D0ED1"/>
    <w:rsid w:val="00607AF7"/>
    <w:rsid w:val="006102F8"/>
    <w:rsid w:val="00624416"/>
    <w:rsid w:val="006306B3"/>
    <w:rsid w:val="0064158A"/>
    <w:rsid w:val="00647091"/>
    <w:rsid w:val="00656F55"/>
    <w:rsid w:val="00674335"/>
    <w:rsid w:val="006A1859"/>
    <w:rsid w:val="006A64EC"/>
    <w:rsid w:val="006B48D5"/>
    <w:rsid w:val="006B5922"/>
    <w:rsid w:val="006D4909"/>
    <w:rsid w:val="006E3DFE"/>
    <w:rsid w:val="006E6E54"/>
    <w:rsid w:val="006F735B"/>
    <w:rsid w:val="006F7DE2"/>
    <w:rsid w:val="00702DE5"/>
    <w:rsid w:val="007053DC"/>
    <w:rsid w:val="007060ED"/>
    <w:rsid w:val="00711116"/>
    <w:rsid w:val="00755625"/>
    <w:rsid w:val="00764738"/>
    <w:rsid w:val="00781C81"/>
    <w:rsid w:val="00796BC9"/>
    <w:rsid w:val="007A1AFD"/>
    <w:rsid w:val="007B19E5"/>
    <w:rsid w:val="007B6C29"/>
    <w:rsid w:val="007D37B9"/>
    <w:rsid w:val="007D7346"/>
    <w:rsid w:val="007E6145"/>
    <w:rsid w:val="007E7406"/>
    <w:rsid w:val="007E7DA3"/>
    <w:rsid w:val="007F2871"/>
    <w:rsid w:val="00803AA7"/>
    <w:rsid w:val="0080490F"/>
    <w:rsid w:val="0080755A"/>
    <w:rsid w:val="00820670"/>
    <w:rsid w:val="00823712"/>
    <w:rsid w:val="00825FB2"/>
    <w:rsid w:val="00834849"/>
    <w:rsid w:val="008419E5"/>
    <w:rsid w:val="00857CCB"/>
    <w:rsid w:val="008634DE"/>
    <w:rsid w:val="008772CD"/>
    <w:rsid w:val="00883233"/>
    <w:rsid w:val="008A3B98"/>
    <w:rsid w:val="008B154F"/>
    <w:rsid w:val="008C60EB"/>
    <w:rsid w:val="008C6591"/>
    <w:rsid w:val="008D4507"/>
    <w:rsid w:val="008E1470"/>
    <w:rsid w:val="008E7961"/>
    <w:rsid w:val="008F7B94"/>
    <w:rsid w:val="009059F3"/>
    <w:rsid w:val="009072F6"/>
    <w:rsid w:val="00911909"/>
    <w:rsid w:val="00921B53"/>
    <w:rsid w:val="0092241A"/>
    <w:rsid w:val="0093373A"/>
    <w:rsid w:val="00937E16"/>
    <w:rsid w:val="009520B5"/>
    <w:rsid w:val="00952540"/>
    <w:rsid w:val="0095272B"/>
    <w:rsid w:val="00954FE3"/>
    <w:rsid w:val="009557ED"/>
    <w:rsid w:val="00955D85"/>
    <w:rsid w:val="00965C79"/>
    <w:rsid w:val="009727CA"/>
    <w:rsid w:val="00977BAC"/>
    <w:rsid w:val="00992950"/>
    <w:rsid w:val="009A48AA"/>
    <w:rsid w:val="009B3D0F"/>
    <w:rsid w:val="009F52CE"/>
    <w:rsid w:val="00A002E9"/>
    <w:rsid w:val="00A0392E"/>
    <w:rsid w:val="00A105BD"/>
    <w:rsid w:val="00A35DBF"/>
    <w:rsid w:val="00A52CA6"/>
    <w:rsid w:val="00A667AE"/>
    <w:rsid w:val="00A77197"/>
    <w:rsid w:val="00A92156"/>
    <w:rsid w:val="00A97D84"/>
    <w:rsid w:val="00AA3253"/>
    <w:rsid w:val="00AA6072"/>
    <w:rsid w:val="00AB067D"/>
    <w:rsid w:val="00AB6052"/>
    <w:rsid w:val="00AC76D8"/>
    <w:rsid w:val="00AD5E0B"/>
    <w:rsid w:val="00AF4A25"/>
    <w:rsid w:val="00B004A2"/>
    <w:rsid w:val="00B00CA1"/>
    <w:rsid w:val="00B25F73"/>
    <w:rsid w:val="00B31A68"/>
    <w:rsid w:val="00B418E5"/>
    <w:rsid w:val="00B4501F"/>
    <w:rsid w:val="00B4583E"/>
    <w:rsid w:val="00B65E6E"/>
    <w:rsid w:val="00B86A39"/>
    <w:rsid w:val="00B8779D"/>
    <w:rsid w:val="00B91679"/>
    <w:rsid w:val="00B92E7F"/>
    <w:rsid w:val="00B96583"/>
    <w:rsid w:val="00BA6455"/>
    <w:rsid w:val="00BA64C8"/>
    <w:rsid w:val="00BC0ECB"/>
    <w:rsid w:val="00BE19CE"/>
    <w:rsid w:val="00BE7410"/>
    <w:rsid w:val="00BF54AF"/>
    <w:rsid w:val="00BF75CE"/>
    <w:rsid w:val="00C10D2E"/>
    <w:rsid w:val="00C17F21"/>
    <w:rsid w:val="00C3168C"/>
    <w:rsid w:val="00C446D7"/>
    <w:rsid w:val="00C47D50"/>
    <w:rsid w:val="00C559DE"/>
    <w:rsid w:val="00C61695"/>
    <w:rsid w:val="00CA3012"/>
    <w:rsid w:val="00CB19E1"/>
    <w:rsid w:val="00CB4F23"/>
    <w:rsid w:val="00CB5B3B"/>
    <w:rsid w:val="00CD06D0"/>
    <w:rsid w:val="00CD6524"/>
    <w:rsid w:val="00CE1E56"/>
    <w:rsid w:val="00CF3046"/>
    <w:rsid w:val="00D0336B"/>
    <w:rsid w:val="00D35662"/>
    <w:rsid w:val="00D379B9"/>
    <w:rsid w:val="00D46A1D"/>
    <w:rsid w:val="00D6100B"/>
    <w:rsid w:val="00D82984"/>
    <w:rsid w:val="00D8775E"/>
    <w:rsid w:val="00D97516"/>
    <w:rsid w:val="00DA74D2"/>
    <w:rsid w:val="00DB2FFD"/>
    <w:rsid w:val="00DB36C2"/>
    <w:rsid w:val="00DF6E31"/>
    <w:rsid w:val="00E12061"/>
    <w:rsid w:val="00E325F6"/>
    <w:rsid w:val="00E5152B"/>
    <w:rsid w:val="00E73F9F"/>
    <w:rsid w:val="00E74675"/>
    <w:rsid w:val="00E74CD4"/>
    <w:rsid w:val="00E959EA"/>
    <w:rsid w:val="00EA24F0"/>
    <w:rsid w:val="00ED12D1"/>
    <w:rsid w:val="00EE11E6"/>
    <w:rsid w:val="00EE1747"/>
    <w:rsid w:val="00EE6245"/>
    <w:rsid w:val="00F06A15"/>
    <w:rsid w:val="00F276E0"/>
    <w:rsid w:val="00F45C40"/>
    <w:rsid w:val="00F53DC6"/>
    <w:rsid w:val="00F60D3D"/>
    <w:rsid w:val="00F61CFC"/>
    <w:rsid w:val="00F6628B"/>
    <w:rsid w:val="00F70052"/>
    <w:rsid w:val="00F81EAA"/>
    <w:rsid w:val="00F84B09"/>
    <w:rsid w:val="00F85F6E"/>
    <w:rsid w:val="00F92BE0"/>
    <w:rsid w:val="00F9685D"/>
    <w:rsid w:val="00FB22BE"/>
    <w:rsid w:val="00FC0154"/>
    <w:rsid w:val="00FE78E2"/>
    <w:rsid w:val="337135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8"/>
    <w:semiHidden/>
    <w:unhideWhenUsed/>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日期 Char"/>
    <w:basedOn w:val="6"/>
    <w:link w:val="2"/>
    <w:semiHidden/>
    <w:qFormat/>
    <w:uiPriority w:val="99"/>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174</Words>
  <Characters>994</Characters>
  <Lines>8</Lines>
  <Paragraphs>2</Paragraphs>
  <TotalTime>4</TotalTime>
  <ScaleCrop>false</ScaleCrop>
  <LinksUpToDate>false</LinksUpToDate>
  <CharactersWithSpaces>1166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2025-06-23T00:55:00Z</dcterms:created>
  <dc:creator>Windows</dc:creator>
  <cp:lastModifiedBy>赖海娇</cp:lastModifiedBy>
  <dcterms:modified xsi:type="dcterms:W3CDTF">2025-07-31T01:52:51Z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